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E5" w:rsidRDefault="004F6A66" w:rsidP="004F6A66">
      <w:pPr>
        <w:jc w:val="both"/>
        <w:rPr>
          <w:rFonts w:ascii="Times New Roman" w:hAnsi="Times New Roman"/>
          <w:b/>
          <w:sz w:val="28"/>
          <w:szCs w:val="28"/>
        </w:rPr>
      </w:pPr>
      <w:r>
        <w:rPr>
          <w:rFonts w:ascii="Times New Roman" w:hAnsi="Times New Roman"/>
          <w:b/>
          <w:noProof/>
          <w:sz w:val="28"/>
          <w:szCs w:val="28"/>
          <w:lang w:eastAsia="it-IT"/>
        </w:rPr>
        <w:drawing>
          <wp:inline distT="0" distB="0" distL="0" distR="0">
            <wp:extent cx="6120130" cy="14566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loghi per comunica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456690"/>
                    </a:xfrm>
                    <a:prstGeom prst="rect">
                      <a:avLst/>
                    </a:prstGeom>
                  </pic:spPr>
                </pic:pic>
              </a:graphicData>
            </a:graphic>
          </wp:inline>
        </w:drawing>
      </w:r>
    </w:p>
    <w:p w:rsidR="004F6A66" w:rsidRDefault="004F6A66" w:rsidP="003742D5">
      <w:pPr>
        <w:jc w:val="center"/>
        <w:rPr>
          <w:rFonts w:ascii="Times New Roman" w:hAnsi="Times New Roman"/>
          <w:b/>
          <w:sz w:val="28"/>
          <w:szCs w:val="28"/>
        </w:rPr>
      </w:pPr>
    </w:p>
    <w:p w:rsidR="004F6A66" w:rsidRDefault="004F6A66" w:rsidP="003742D5">
      <w:pPr>
        <w:jc w:val="center"/>
        <w:rPr>
          <w:rFonts w:ascii="Times New Roman" w:hAnsi="Times New Roman"/>
          <w:b/>
          <w:sz w:val="28"/>
          <w:szCs w:val="28"/>
        </w:rPr>
      </w:pPr>
    </w:p>
    <w:p w:rsidR="004F6A66" w:rsidRDefault="004F6A66" w:rsidP="003742D5">
      <w:pPr>
        <w:jc w:val="center"/>
        <w:rPr>
          <w:rFonts w:ascii="Times New Roman" w:hAnsi="Times New Roman"/>
          <w:b/>
          <w:sz w:val="28"/>
          <w:szCs w:val="28"/>
        </w:rPr>
      </w:pPr>
    </w:p>
    <w:p w:rsidR="004F6A66" w:rsidRDefault="004F6A66" w:rsidP="003742D5">
      <w:pPr>
        <w:jc w:val="center"/>
        <w:rPr>
          <w:rFonts w:ascii="Times New Roman" w:hAnsi="Times New Roman"/>
          <w:b/>
          <w:sz w:val="28"/>
          <w:szCs w:val="28"/>
        </w:rPr>
      </w:pPr>
      <w:bookmarkStart w:id="0" w:name="_GoBack"/>
      <w:bookmarkEnd w:id="0"/>
    </w:p>
    <w:p w:rsidR="003742D5" w:rsidRPr="00005BE5" w:rsidRDefault="003742D5" w:rsidP="003742D5">
      <w:pPr>
        <w:jc w:val="center"/>
        <w:rPr>
          <w:rFonts w:ascii="Times New Roman" w:hAnsi="Times New Roman"/>
          <w:b/>
          <w:sz w:val="28"/>
          <w:szCs w:val="28"/>
        </w:rPr>
      </w:pPr>
      <w:r w:rsidRPr="00005BE5">
        <w:rPr>
          <w:rFonts w:ascii="Times New Roman" w:hAnsi="Times New Roman"/>
          <w:b/>
          <w:sz w:val="28"/>
          <w:szCs w:val="28"/>
        </w:rPr>
        <w:t>Trame. 8 Festival dei libri sulle mafie</w:t>
      </w:r>
    </w:p>
    <w:p w:rsidR="003742D5" w:rsidRDefault="003742D5" w:rsidP="003742D5">
      <w:pPr>
        <w:jc w:val="center"/>
        <w:rPr>
          <w:rFonts w:ascii="Times New Roman" w:hAnsi="Times New Roman"/>
          <w:b/>
          <w:sz w:val="28"/>
          <w:szCs w:val="28"/>
        </w:rPr>
      </w:pPr>
      <w:r w:rsidRPr="00005BE5">
        <w:rPr>
          <w:rFonts w:ascii="Times New Roman" w:hAnsi="Times New Roman"/>
          <w:b/>
          <w:sz w:val="28"/>
          <w:szCs w:val="28"/>
        </w:rPr>
        <w:t>Lamezia Terme, 20-24 giugno 2018</w:t>
      </w:r>
    </w:p>
    <w:p w:rsidR="00C826EB" w:rsidRDefault="00C826EB" w:rsidP="003742D5">
      <w:pPr>
        <w:jc w:val="center"/>
        <w:rPr>
          <w:rFonts w:ascii="Times New Roman" w:hAnsi="Times New Roman"/>
          <w:b/>
          <w:sz w:val="28"/>
          <w:szCs w:val="28"/>
        </w:rPr>
      </w:pPr>
    </w:p>
    <w:p w:rsidR="00C826EB" w:rsidRDefault="00C826EB" w:rsidP="003742D5">
      <w:pPr>
        <w:jc w:val="center"/>
        <w:rPr>
          <w:rFonts w:ascii="Times New Roman" w:hAnsi="Times New Roman"/>
          <w:b/>
          <w:sz w:val="28"/>
          <w:szCs w:val="28"/>
        </w:rPr>
      </w:pPr>
    </w:p>
    <w:p w:rsidR="00C826EB" w:rsidRPr="007E7654" w:rsidRDefault="002F0E01" w:rsidP="00C826EB">
      <w:pPr>
        <w:jc w:val="center"/>
        <w:rPr>
          <w:rFonts w:ascii="Times New Roman" w:hAnsi="Times New Roman"/>
          <w:b/>
          <w:sz w:val="28"/>
          <w:szCs w:val="28"/>
        </w:rPr>
      </w:pPr>
      <w:r w:rsidRPr="007E7654">
        <w:rPr>
          <w:rFonts w:ascii="Times New Roman" w:hAnsi="Times New Roman"/>
          <w:b/>
          <w:bCs/>
          <w:sz w:val="28"/>
          <w:szCs w:val="28"/>
        </w:rPr>
        <w:t>v</w:t>
      </w:r>
      <w:r w:rsidR="00C826EB" w:rsidRPr="007E7654">
        <w:rPr>
          <w:rFonts w:ascii="Times New Roman" w:hAnsi="Times New Roman"/>
          <w:b/>
          <w:bCs/>
          <w:sz w:val="28"/>
          <w:szCs w:val="28"/>
        </w:rPr>
        <w:t xml:space="preserve">enerdì 22 </w:t>
      </w:r>
      <w:r w:rsidRPr="007E7654">
        <w:rPr>
          <w:rFonts w:ascii="Times New Roman" w:hAnsi="Times New Roman"/>
          <w:b/>
          <w:bCs/>
          <w:sz w:val="28"/>
          <w:szCs w:val="28"/>
        </w:rPr>
        <w:t>g</w:t>
      </w:r>
      <w:r w:rsidR="00C826EB" w:rsidRPr="007E7654">
        <w:rPr>
          <w:rFonts w:ascii="Times New Roman" w:hAnsi="Times New Roman"/>
          <w:b/>
          <w:bCs/>
          <w:sz w:val="28"/>
          <w:szCs w:val="28"/>
        </w:rPr>
        <w:t>iugno</w:t>
      </w:r>
    </w:p>
    <w:p w:rsidR="00C826EB" w:rsidRDefault="007E7654" w:rsidP="00C826EB">
      <w:pPr>
        <w:jc w:val="center"/>
        <w:rPr>
          <w:rFonts w:ascii="Times New Roman" w:hAnsi="Times New Roman"/>
          <w:b/>
          <w:bCs/>
          <w:sz w:val="28"/>
          <w:szCs w:val="28"/>
        </w:rPr>
      </w:pPr>
      <w:r>
        <w:rPr>
          <w:rFonts w:ascii="Times New Roman" w:hAnsi="Times New Roman"/>
          <w:b/>
          <w:bCs/>
          <w:sz w:val="28"/>
          <w:szCs w:val="28"/>
        </w:rPr>
        <w:t>o</w:t>
      </w:r>
      <w:r w:rsidR="00C826EB" w:rsidRPr="007E7654">
        <w:rPr>
          <w:rFonts w:ascii="Times New Roman" w:hAnsi="Times New Roman"/>
          <w:b/>
          <w:bCs/>
          <w:sz w:val="28"/>
          <w:szCs w:val="28"/>
        </w:rPr>
        <w:t>re 20.00 – Piazzetta San Domenico</w:t>
      </w:r>
    </w:p>
    <w:p w:rsidR="00231289" w:rsidRPr="007E7654" w:rsidRDefault="00231289" w:rsidP="00C826EB">
      <w:pPr>
        <w:jc w:val="center"/>
        <w:rPr>
          <w:rFonts w:ascii="Times New Roman" w:hAnsi="Times New Roman"/>
          <w:b/>
          <w:bCs/>
          <w:sz w:val="28"/>
          <w:szCs w:val="28"/>
        </w:rPr>
      </w:pPr>
    </w:p>
    <w:p w:rsidR="00C826EB" w:rsidRPr="00C826EB" w:rsidRDefault="00C826EB" w:rsidP="00C826EB">
      <w:pPr>
        <w:jc w:val="center"/>
        <w:rPr>
          <w:rFonts w:ascii="Times New Roman" w:hAnsi="Times New Roman"/>
          <w:b/>
          <w:sz w:val="28"/>
          <w:szCs w:val="28"/>
        </w:rPr>
      </w:pPr>
      <w:r w:rsidRPr="00C826EB">
        <w:rPr>
          <w:rFonts w:ascii="Times New Roman" w:hAnsi="Times New Roman"/>
          <w:b/>
          <w:bCs/>
          <w:i/>
          <w:iCs/>
          <w:sz w:val="28"/>
          <w:szCs w:val="28"/>
        </w:rPr>
        <w:t>Le parole della Costituzione</w:t>
      </w:r>
    </w:p>
    <w:p w:rsidR="00C826EB" w:rsidRDefault="00C826EB" w:rsidP="00C826EB">
      <w:pPr>
        <w:jc w:val="center"/>
        <w:rPr>
          <w:rFonts w:ascii="Times New Roman" w:hAnsi="Times New Roman"/>
          <w:b/>
          <w:sz w:val="28"/>
          <w:szCs w:val="28"/>
        </w:rPr>
      </w:pPr>
      <w:r w:rsidRPr="00C826EB">
        <w:rPr>
          <w:rFonts w:ascii="Times New Roman" w:hAnsi="Times New Roman"/>
          <w:b/>
          <w:sz w:val="28"/>
          <w:szCs w:val="28"/>
        </w:rPr>
        <w:t>Massimo Bray</w:t>
      </w:r>
    </w:p>
    <w:p w:rsidR="00231289" w:rsidRPr="00C826EB" w:rsidRDefault="00231289" w:rsidP="00C826EB">
      <w:pPr>
        <w:jc w:val="center"/>
        <w:rPr>
          <w:rFonts w:ascii="Times New Roman" w:hAnsi="Times New Roman"/>
          <w:b/>
          <w:sz w:val="28"/>
          <w:szCs w:val="28"/>
        </w:rPr>
      </w:pPr>
    </w:p>
    <w:p w:rsidR="00C826EB" w:rsidRPr="00C826EB" w:rsidRDefault="00C826EB" w:rsidP="005D29B2">
      <w:pPr>
        <w:jc w:val="center"/>
        <w:rPr>
          <w:rFonts w:ascii="Times New Roman" w:hAnsi="Times New Roman"/>
          <w:b/>
          <w:sz w:val="28"/>
          <w:szCs w:val="28"/>
        </w:rPr>
      </w:pPr>
      <w:r w:rsidRPr="00C826EB">
        <w:rPr>
          <w:rFonts w:ascii="Times New Roman" w:hAnsi="Times New Roman"/>
          <w:b/>
          <w:sz w:val="28"/>
          <w:szCs w:val="28"/>
        </w:rPr>
        <w:t>In c</w:t>
      </w:r>
      <w:r w:rsidR="002F0E01">
        <w:rPr>
          <w:rFonts w:ascii="Times New Roman" w:hAnsi="Times New Roman"/>
          <w:b/>
          <w:sz w:val="28"/>
          <w:szCs w:val="28"/>
        </w:rPr>
        <w:t xml:space="preserve">ollaborazione con l’Istituto della </w:t>
      </w:r>
      <w:r w:rsidRPr="00C826EB">
        <w:rPr>
          <w:rFonts w:ascii="Times New Roman" w:hAnsi="Times New Roman"/>
          <w:b/>
          <w:sz w:val="28"/>
          <w:szCs w:val="28"/>
        </w:rPr>
        <w:t xml:space="preserve">Enciclopedia </w:t>
      </w:r>
      <w:r w:rsidR="002F0E01">
        <w:rPr>
          <w:rFonts w:ascii="Times New Roman" w:hAnsi="Times New Roman"/>
          <w:b/>
          <w:sz w:val="28"/>
          <w:szCs w:val="28"/>
        </w:rPr>
        <w:t>Italiana</w:t>
      </w:r>
      <w:r w:rsidRPr="00C826EB">
        <w:rPr>
          <w:rFonts w:ascii="Times New Roman" w:hAnsi="Times New Roman"/>
          <w:b/>
          <w:sz w:val="28"/>
          <w:szCs w:val="28"/>
        </w:rPr>
        <w:t xml:space="preserve"> </w:t>
      </w:r>
      <w:r w:rsidR="002F0E01" w:rsidRPr="00C826EB">
        <w:rPr>
          <w:rFonts w:ascii="Times New Roman" w:hAnsi="Times New Roman"/>
          <w:b/>
          <w:sz w:val="28"/>
          <w:szCs w:val="28"/>
        </w:rPr>
        <w:t>fondata da Giovanni Treccani</w:t>
      </w:r>
      <w:r w:rsidR="00231289">
        <w:rPr>
          <w:rFonts w:ascii="Times New Roman" w:hAnsi="Times New Roman"/>
          <w:b/>
          <w:sz w:val="28"/>
          <w:szCs w:val="28"/>
        </w:rPr>
        <w:t>,</w:t>
      </w:r>
      <w:r w:rsidR="002F0E01">
        <w:rPr>
          <w:rFonts w:ascii="Times New Roman" w:hAnsi="Times New Roman"/>
          <w:b/>
          <w:sz w:val="28"/>
          <w:szCs w:val="28"/>
        </w:rPr>
        <w:t xml:space="preserve"> </w:t>
      </w:r>
      <w:r w:rsidRPr="00C826EB">
        <w:rPr>
          <w:rFonts w:ascii="Times New Roman" w:hAnsi="Times New Roman"/>
          <w:b/>
          <w:sz w:val="28"/>
          <w:szCs w:val="28"/>
        </w:rPr>
        <w:t xml:space="preserve">nell’ambito del progetto </w:t>
      </w:r>
      <w:r w:rsidRPr="00C826EB">
        <w:rPr>
          <w:rFonts w:ascii="Times New Roman" w:hAnsi="Times New Roman"/>
          <w:b/>
          <w:i/>
          <w:iCs/>
          <w:sz w:val="28"/>
          <w:szCs w:val="28"/>
        </w:rPr>
        <w:t>Ti Leggo</w:t>
      </w:r>
      <w:r w:rsidRPr="00C826EB">
        <w:rPr>
          <w:rFonts w:ascii="Times New Roman" w:hAnsi="Times New Roman"/>
          <w:b/>
          <w:sz w:val="28"/>
          <w:szCs w:val="28"/>
        </w:rPr>
        <w:t xml:space="preserve"> promosso da Treccani Cultura</w:t>
      </w:r>
    </w:p>
    <w:p w:rsidR="00231289" w:rsidRDefault="00231289" w:rsidP="00C826EB">
      <w:pPr>
        <w:jc w:val="center"/>
        <w:rPr>
          <w:rFonts w:ascii="Times New Roman" w:hAnsi="Times New Roman"/>
          <w:b/>
          <w:sz w:val="28"/>
          <w:szCs w:val="28"/>
        </w:rPr>
      </w:pPr>
    </w:p>
    <w:p w:rsidR="00C826EB" w:rsidRPr="00231289" w:rsidRDefault="00C826EB" w:rsidP="00C826EB">
      <w:pPr>
        <w:jc w:val="center"/>
        <w:rPr>
          <w:rFonts w:ascii="Times New Roman" w:hAnsi="Times New Roman"/>
          <w:b/>
          <w:color w:val="FF0000"/>
          <w:sz w:val="28"/>
          <w:szCs w:val="28"/>
        </w:rPr>
      </w:pPr>
      <w:r w:rsidRPr="00231289">
        <w:rPr>
          <w:rFonts w:ascii="Times New Roman" w:hAnsi="Times New Roman"/>
          <w:b/>
          <w:color w:val="FF0000"/>
          <w:sz w:val="28"/>
          <w:szCs w:val="28"/>
        </w:rPr>
        <w:t>Anteprima nazionale</w:t>
      </w:r>
    </w:p>
    <w:p w:rsidR="00C826EB" w:rsidRPr="00005BE5" w:rsidRDefault="00C826EB" w:rsidP="003742D5">
      <w:pPr>
        <w:jc w:val="center"/>
        <w:rPr>
          <w:rFonts w:ascii="Times New Roman" w:hAnsi="Times New Roman"/>
          <w:b/>
          <w:sz w:val="28"/>
          <w:szCs w:val="28"/>
        </w:rPr>
      </w:pPr>
    </w:p>
    <w:p w:rsidR="003742D5" w:rsidRPr="00005BE5" w:rsidRDefault="003742D5" w:rsidP="003742D5">
      <w:pPr>
        <w:rPr>
          <w:rFonts w:ascii="Times New Roman" w:hAnsi="Times New Roman"/>
        </w:rPr>
      </w:pPr>
    </w:p>
    <w:p w:rsidR="00005BE5" w:rsidRPr="00005BE5" w:rsidRDefault="00005BE5" w:rsidP="003742D5">
      <w:pPr>
        <w:rPr>
          <w:rFonts w:ascii="Times New Roman" w:hAnsi="Times New Roman"/>
        </w:rPr>
      </w:pPr>
    </w:p>
    <w:p w:rsidR="00005BE5" w:rsidRPr="00005BE5" w:rsidRDefault="00005BE5" w:rsidP="003742D5">
      <w:pPr>
        <w:rPr>
          <w:rFonts w:ascii="Times New Roman" w:hAnsi="Times New Roman"/>
        </w:rPr>
      </w:pPr>
    </w:p>
    <w:p w:rsidR="003742D5" w:rsidRPr="00005BE5" w:rsidRDefault="003742D5" w:rsidP="00912ABE">
      <w:pPr>
        <w:jc w:val="both"/>
        <w:rPr>
          <w:rFonts w:ascii="Times New Roman" w:hAnsi="Times New Roman"/>
        </w:rPr>
      </w:pPr>
      <w:r w:rsidRPr="00005BE5">
        <w:rPr>
          <w:rFonts w:ascii="Times New Roman" w:hAnsi="Times New Roman"/>
        </w:rPr>
        <w:t xml:space="preserve">Anche quest’anno, </w:t>
      </w:r>
      <w:r w:rsidR="00665F2B" w:rsidRPr="00665F2B">
        <w:rPr>
          <w:rFonts w:ascii="Times New Roman" w:hAnsi="Times New Roman"/>
          <w:b/>
        </w:rPr>
        <w:t>Treccani Cultura</w:t>
      </w:r>
      <w:r w:rsidRPr="00005BE5">
        <w:rPr>
          <w:rFonts w:ascii="Times New Roman" w:hAnsi="Times New Roman"/>
        </w:rPr>
        <w:t xml:space="preserve"> partecipa a </w:t>
      </w:r>
      <w:r w:rsidRPr="00005BE5">
        <w:rPr>
          <w:rFonts w:ascii="Times New Roman" w:hAnsi="Times New Roman"/>
          <w:b/>
        </w:rPr>
        <w:t>Trame. Festival dei libri sulle mafie</w:t>
      </w:r>
      <w:r w:rsidRPr="00005BE5">
        <w:rPr>
          <w:rFonts w:ascii="Times New Roman" w:hAnsi="Times New Roman"/>
        </w:rPr>
        <w:t xml:space="preserve">, portando avanti – nel corso di questa occasione – il progetto </w:t>
      </w:r>
      <w:r w:rsidRPr="00005BE5">
        <w:rPr>
          <w:rFonts w:ascii="Times New Roman" w:hAnsi="Times New Roman"/>
          <w:b/>
          <w:i/>
          <w:iCs/>
        </w:rPr>
        <w:t>Ti Leggo. Viaggio con Treccani nelle forme della lettura</w:t>
      </w:r>
      <w:r w:rsidR="00665F2B">
        <w:rPr>
          <w:rFonts w:ascii="Times New Roman" w:hAnsi="Times New Roman"/>
        </w:rPr>
        <w:t>.</w:t>
      </w:r>
    </w:p>
    <w:p w:rsidR="00912ABE" w:rsidRPr="00005BE5" w:rsidRDefault="00912ABE" w:rsidP="003742D5">
      <w:pPr>
        <w:rPr>
          <w:rFonts w:ascii="Times New Roman" w:hAnsi="Times New Roman"/>
        </w:rPr>
      </w:pPr>
    </w:p>
    <w:p w:rsidR="003742D5" w:rsidRPr="00005BE5" w:rsidRDefault="003742D5" w:rsidP="00912ABE">
      <w:pPr>
        <w:jc w:val="both"/>
        <w:rPr>
          <w:rFonts w:ascii="Times New Roman" w:hAnsi="Times New Roman"/>
        </w:rPr>
      </w:pPr>
      <w:r w:rsidRPr="00005BE5">
        <w:rPr>
          <w:rFonts w:ascii="Times New Roman" w:hAnsi="Times New Roman"/>
        </w:rPr>
        <w:t xml:space="preserve">L’obiettivo </w:t>
      </w:r>
      <w:r w:rsidR="00331D24" w:rsidRPr="00005BE5">
        <w:rPr>
          <w:rFonts w:ascii="Times New Roman" w:hAnsi="Times New Roman"/>
        </w:rPr>
        <w:t>del</w:t>
      </w:r>
      <w:r w:rsidRPr="00005BE5">
        <w:rPr>
          <w:rFonts w:ascii="Times New Roman" w:hAnsi="Times New Roman"/>
        </w:rPr>
        <w:t xml:space="preserve"> progetto </w:t>
      </w:r>
      <w:r w:rsidR="00331D24" w:rsidRPr="00005BE5">
        <w:rPr>
          <w:rFonts w:ascii="Times New Roman" w:hAnsi="Times New Roman"/>
          <w:i/>
        </w:rPr>
        <w:t xml:space="preserve">Ti Leggo </w:t>
      </w:r>
      <w:r w:rsidRPr="00005BE5">
        <w:rPr>
          <w:rFonts w:ascii="Times New Roman" w:hAnsi="Times New Roman"/>
        </w:rPr>
        <w:t xml:space="preserve">è sviluppare un’efficace diffusione e promozione del libro e della lettura attraverso la realizzazione di una rassegna di iniziative culturali nel territorio nazionale al fine di valorizzare tutte le forme della lettura nel loro contesto sociale e nelle loro differenti pratiche di distribuzione e consumo. Nel 2017 e nel 2018 il progetto </w:t>
      </w:r>
      <w:r w:rsidR="00665F2B">
        <w:rPr>
          <w:rFonts w:ascii="Times New Roman" w:hAnsi="Times New Roman"/>
        </w:rPr>
        <w:t>si è strutturato</w:t>
      </w:r>
      <w:r w:rsidRPr="00005BE5">
        <w:rPr>
          <w:rFonts w:ascii="Times New Roman" w:hAnsi="Times New Roman"/>
        </w:rPr>
        <w:t xml:space="preserve"> in incontri che hanno coinvolto gli studenti delle Scuole superiori di secondo grado in un percorso di invito alla </w:t>
      </w:r>
      <w:r w:rsidRPr="00005BE5">
        <w:rPr>
          <w:rFonts w:ascii="Times New Roman" w:hAnsi="Times New Roman"/>
          <w:b/>
        </w:rPr>
        <w:t>lettura</w:t>
      </w:r>
      <w:r w:rsidRPr="00005BE5">
        <w:rPr>
          <w:rFonts w:ascii="Times New Roman" w:hAnsi="Times New Roman"/>
        </w:rPr>
        <w:t xml:space="preserve"> e approfondimento dei temi della </w:t>
      </w:r>
      <w:r w:rsidRPr="00005BE5">
        <w:rPr>
          <w:rFonts w:ascii="Times New Roman" w:hAnsi="Times New Roman"/>
          <w:b/>
        </w:rPr>
        <w:t xml:space="preserve">legalità </w:t>
      </w:r>
      <w:r w:rsidRPr="00005BE5">
        <w:rPr>
          <w:rFonts w:ascii="Times New Roman" w:hAnsi="Times New Roman"/>
        </w:rPr>
        <w:t xml:space="preserve">e della </w:t>
      </w:r>
      <w:r w:rsidR="007279EB" w:rsidRPr="00005BE5">
        <w:rPr>
          <w:rFonts w:ascii="Times New Roman" w:hAnsi="Times New Roman"/>
          <w:b/>
        </w:rPr>
        <w:t xml:space="preserve">lotta alla </w:t>
      </w:r>
      <w:r w:rsidRPr="00005BE5">
        <w:rPr>
          <w:rFonts w:ascii="Times New Roman" w:hAnsi="Times New Roman"/>
          <w:b/>
        </w:rPr>
        <w:t>corruzione</w:t>
      </w:r>
      <w:r w:rsidRPr="00005BE5">
        <w:rPr>
          <w:rFonts w:ascii="Times New Roman" w:hAnsi="Times New Roman"/>
        </w:rPr>
        <w:t>.</w:t>
      </w:r>
    </w:p>
    <w:p w:rsidR="003742D5" w:rsidRPr="00005BE5" w:rsidRDefault="003742D5" w:rsidP="000E43A9">
      <w:pPr>
        <w:jc w:val="both"/>
        <w:rPr>
          <w:rFonts w:ascii="Times New Roman" w:hAnsi="Times New Roman"/>
        </w:rPr>
      </w:pPr>
      <w:r w:rsidRPr="00005BE5">
        <w:rPr>
          <w:rFonts w:ascii="Times New Roman" w:hAnsi="Times New Roman"/>
        </w:rPr>
        <w:t>La tapp</w:t>
      </w:r>
      <w:r w:rsidR="0029457E" w:rsidRPr="00005BE5">
        <w:rPr>
          <w:rFonts w:ascii="Times New Roman" w:hAnsi="Times New Roman"/>
        </w:rPr>
        <w:t>a</w:t>
      </w:r>
      <w:r w:rsidRPr="00005BE5">
        <w:rPr>
          <w:rFonts w:ascii="Times New Roman" w:hAnsi="Times New Roman"/>
        </w:rPr>
        <w:t xml:space="preserve"> del progetto </w:t>
      </w:r>
      <w:r w:rsidRPr="00005BE5">
        <w:rPr>
          <w:rFonts w:ascii="Times New Roman" w:hAnsi="Times New Roman"/>
          <w:i/>
        </w:rPr>
        <w:t xml:space="preserve">Ti Leggo </w:t>
      </w:r>
      <w:r w:rsidRPr="00005BE5">
        <w:rPr>
          <w:rFonts w:ascii="Times New Roman" w:hAnsi="Times New Roman"/>
        </w:rPr>
        <w:t>a Trame 2018</w:t>
      </w:r>
      <w:r w:rsidR="005D678D" w:rsidRPr="00005BE5">
        <w:rPr>
          <w:rFonts w:ascii="Times New Roman" w:hAnsi="Times New Roman"/>
        </w:rPr>
        <w:t xml:space="preserve"> </w:t>
      </w:r>
      <w:r w:rsidRPr="00005BE5">
        <w:rPr>
          <w:rFonts w:ascii="Times New Roman" w:hAnsi="Times New Roman"/>
        </w:rPr>
        <w:t xml:space="preserve">sarà l’occasione per presentare il volume </w:t>
      </w:r>
      <w:r w:rsidRPr="00005BE5">
        <w:rPr>
          <w:rFonts w:ascii="Times New Roman" w:hAnsi="Times New Roman"/>
          <w:b/>
          <w:i/>
          <w:iCs/>
        </w:rPr>
        <w:t>Le parole della Costituzione</w:t>
      </w:r>
      <w:r w:rsidRPr="00005BE5">
        <w:rPr>
          <w:rFonts w:ascii="Times New Roman" w:hAnsi="Times New Roman"/>
        </w:rPr>
        <w:t xml:space="preserve">, che </w:t>
      </w:r>
      <w:r w:rsidR="00912ABE" w:rsidRPr="00005BE5">
        <w:rPr>
          <w:rFonts w:ascii="Times New Roman" w:hAnsi="Times New Roman"/>
        </w:rPr>
        <w:t>costituirà</w:t>
      </w:r>
      <w:r w:rsidRPr="00005BE5">
        <w:rPr>
          <w:rFonts w:ascii="Times New Roman" w:hAnsi="Times New Roman"/>
        </w:rPr>
        <w:t xml:space="preserve"> il punto di partenza per </w:t>
      </w:r>
      <w:r w:rsidR="00912ABE" w:rsidRPr="00005BE5">
        <w:rPr>
          <w:rFonts w:ascii="Times New Roman" w:hAnsi="Times New Roman"/>
        </w:rPr>
        <w:t>i prossimi</w:t>
      </w:r>
      <w:r w:rsidRPr="00005BE5">
        <w:rPr>
          <w:rFonts w:ascii="Times New Roman" w:hAnsi="Times New Roman"/>
        </w:rPr>
        <w:t xml:space="preserve"> incontri nelle scuole </w:t>
      </w:r>
      <w:r w:rsidR="00912ABE" w:rsidRPr="00005BE5">
        <w:rPr>
          <w:rFonts w:ascii="Times New Roman" w:hAnsi="Times New Roman"/>
        </w:rPr>
        <w:t>che si terranno nel</w:t>
      </w:r>
      <w:r w:rsidR="0048052D" w:rsidRPr="00005BE5">
        <w:rPr>
          <w:rFonts w:ascii="Times New Roman" w:hAnsi="Times New Roman"/>
        </w:rPr>
        <w:t xml:space="preserve"> corso del</w:t>
      </w:r>
      <w:r w:rsidR="00912ABE" w:rsidRPr="00005BE5">
        <w:rPr>
          <w:rFonts w:ascii="Times New Roman" w:hAnsi="Times New Roman"/>
        </w:rPr>
        <w:t xml:space="preserve"> 2018</w:t>
      </w:r>
      <w:r w:rsidR="0048052D" w:rsidRPr="00005BE5">
        <w:rPr>
          <w:rFonts w:ascii="Times New Roman" w:hAnsi="Times New Roman"/>
        </w:rPr>
        <w:t xml:space="preserve"> e del </w:t>
      </w:r>
      <w:r w:rsidR="00912ABE" w:rsidRPr="00005BE5">
        <w:rPr>
          <w:rFonts w:ascii="Times New Roman" w:hAnsi="Times New Roman"/>
        </w:rPr>
        <w:t>2019</w:t>
      </w:r>
      <w:r w:rsidRPr="00005BE5">
        <w:rPr>
          <w:rFonts w:ascii="Times New Roman" w:hAnsi="Times New Roman"/>
        </w:rPr>
        <w:t>.</w:t>
      </w:r>
    </w:p>
    <w:p w:rsidR="00912ABE" w:rsidRPr="00005BE5" w:rsidRDefault="00912ABE" w:rsidP="003742D5">
      <w:pPr>
        <w:rPr>
          <w:rFonts w:ascii="Times New Roman" w:hAnsi="Times New Roman"/>
        </w:rPr>
      </w:pPr>
    </w:p>
    <w:p w:rsidR="000C2BFA" w:rsidRPr="00005BE5" w:rsidRDefault="00912ABE" w:rsidP="006D4E26">
      <w:pPr>
        <w:autoSpaceDE w:val="0"/>
        <w:autoSpaceDN w:val="0"/>
        <w:adjustRightInd w:val="0"/>
        <w:jc w:val="both"/>
        <w:rPr>
          <w:rFonts w:ascii="Times New Roman" w:hAnsi="Times New Roman"/>
          <w:iCs/>
        </w:rPr>
      </w:pPr>
      <w:r w:rsidRPr="00005BE5">
        <w:rPr>
          <w:rFonts w:ascii="Times New Roman" w:hAnsi="Times New Roman"/>
        </w:rPr>
        <w:t xml:space="preserve">Treccani Cultura ha avviato il lavoro su </w:t>
      </w:r>
      <w:r w:rsidRPr="00005BE5">
        <w:rPr>
          <w:rFonts w:ascii="Times New Roman" w:hAnsi="Times New Roman"/>
          <w:i/>
          <w:iCs/>
        </w:rPr>
        <w:t>Le</w:t>
      </w:r>
      <w:r w:rsidRPr="00005BE5">
        <w:rPr>
          <w:rFonts w:ascii="Times New Roman" w:hAnsi="Times New Roman"/>
        </w:rPr>
        <w:t xml:space="preserve"> </w:t>
      </w:r>
      <w:r w:rsidRPr="00005BE5">
        <w:rPr>
          <w:rFonts w:ascii="Times New Roman" w:hAnsi="Times New Roman"/>
          <w:i/>
          <w:iCs/>
        </w:rPr>
        <w:t>parole della Costituzione</w:t>
      </w:r>
      <w:r w:rsidRPr="00005BE5">
        <w:rPr>
          <w:rFonts w:ascii="Times New Roman" w:hAnsi="Times New Roman"/>
        </w:rPr>
        <w:t xml:space="preserve"> scegliendo 40 voci che costituiscono l’ossatura del volume</w:t>
      </w:r>
      <w:r w:rsidR="0048052D" w:rsidRPr="00005BE5">
        <w:rPr>
          <w:rFonts w:ascii="Times New Roman" w:hAnsi="Times New Roman"/>
        </w:rPr>
        <w:t xml:space="preserve"> – </w:t>
      </w:r>
      <w:r w:rsidRPr="00005BE5">
        <w:rPr>
          <w:rFonts w:ascii="Times New Roman" w:hAnsi="Times New Roman"/>
        </w:rPr>
        <w:t>appena dato alle stampe</w:t>
      </w:r>
      <w:r w:rsidR="0048052D" w:rsidRPr="00005BE5">
        <w:rPr>
          <w:rFonts w:ascii="Times New Roman" w:hAnsi="Times New Roman"/>
        </w:rPr>
        <w:t xml:space="preserve"> –</w:t>
      </w:r>
      <w:r w:rsidRPr="00005BE5">
        <w:rPr>
          <w:rFonts w:ascii="Times New Roman" w:hAnsi="Times New Roman"/>
        </w:rPr>
        <w:t xml:space="preserve"> per dare vita, così, a un progetto ben più ampio che intende riportare l’attenzione sul valore delle parole e sull’importanza del lessico utilizzato dai Padri costituenti.</w:t>
      </w:r>
      <w:r w:rsidR="006D4E26" w:rsidRPr="00005BE5">
        <w:rPr>
          <w:rFonts w:ascii="Times New Roman" w:hAnsi="Times New Roman"/>
        </w:rPr>
        <w:t xml:space="preserve"> Ad esempio, </w:t>
      </w:r>
      <w:r w:rsidR="006D4E26" w:rsidRPr="00005BE5">
        <w:rPr>
          <w:rFonts w:ascii="Times New Roman" w:hAnsi="Times New Roman"/>
          <w:iCs/>
        </w:rPr>
        <w:t xml:space="preserve">il linguista Tullio De Mauro rilevò che nella Costituzione compaiono poco più di 9300 parole, che corrispondono alle occorrenze di 1357 lemmi, dei quali ben 1002 fanno parte del vocabolario di base italiano. </w:t>
      </w:r>
      <w:r w:rsidR="007479BF" w:rsidRPr="00005BE5">
        <w:rPr>
          <w:rFonts w:ascii="Times New Roman" w:hAnsi="Times New Roman"/>
        </w:rPr>
        <w:t>Inoltre</w:t>
      </w:r>
      <w:r w:rsidR="00FC03F4" w:rsidRPr="00005BE5">
        <w:rPr>
          <w:rFonts w:ascii="Times New Roman" w:hAnsi="Times New Roman"/>
        </w:rPr>
        <w:t xml:space="preserve">, con questo volume e con le iniziative del </w:t>
      </w:r>
      <w:r w:rsidR="00FC03F4" w:rsidRPr="00005BE5">
        <w:rPr>
          <w:rFonts w:ascii="Times New Roman" w:hAnsi="Times New Roman"/>
          <w:i/>
        </w:rPr>
        <w:t>Ti Leggo</w:t>
      </w:r>
      <w:r w:rsidR="00FC03F4" w:rsidRPr="00005BE5">
        <w:rPr>
          <w:rFonts w:ascii="Times New Roman" w:hAnsi="Times New Roman"/>
        </w:rPr>
        <w:t xml:space="preserve"> che verranno organizzate nei prossimi mesi, Treccani Cultura si prefigge di restituire al diritto lo “spessore culturale di cui si nutre”, come afferma il </w:t>
      </w:r>
      <w:r w:rsidR="00FC03F4" w:rsidRPr="00005BE5">
        <w:rPr>
          <w:rFonts w:ascii="Times New Roman" w:hAnsi="Times New Roman"/>
        </w:rPr>
        <w:lastRenderedPageBreak/>
        <w:t xml:space="preserve">professor Gino Scaccia – curatore del volume –, operazione </w:t>
      </w:r>
      <w:r w:rsidR="000C2BFA" w:rsidRPr="00005BE5">
        <w:rPr>
          <w:rFonts w:ascii="Times New Roman" w:hAnsi="Times New Roman"/>
        </w:rPr>
        <w:t xml:space="preserve">quanto mai </w:t>
      </w:r>
      <w:r w:rsidR="00FC03F4" w:rsidRPr="00005BE5">
        <w:rPr>
          <w:rFonts w:ascii="Times New Roman" w:hAnsi="Times New Roman"/>
        </w:rPr>
        <w:t>nece</w:t>
      </w:r>
      <w:r w:rsidR="000C2BFA" w:rsidRPr="00005BE5">
        <w:rPr>
          <w:rFonts w:ascii="Times New Roman" w:hAnsi="Times New Roman"/>
        </w:rPr>
        <w:t xml:space="preserve">ssaria in questo momento, in cui abbiamo bisogno di riscoprire la </w:t>
      </w:r>
      <w:r w:rsidR="000C2BFA" w:rsidRPr="00005BE5">
        <w:rPr>
          <w:rFonts w:ascii="Times New Roman" w:hAnsi="Times New Roman"/>
          <w:iCs/>
        </w:rPr>
        <w:t>Costituzione come emblema della nostra identità culturale in quanto</w:t>
      </w:r>
      <w:r w:rsidR="00802024" w:rsidRPr="00005BE5">
        <w:rPr>
          <w:rFonts w:ascii="Times New Roman" w:hAnsi="Times New Roman"/>
          <w:iCs/>
        </w:rPr>
        <w:t xml:space="preserve"> civiltà e</w:t>
      </w:r>
      <w:r w:rsidR="000C2BFA" w:rsidRPr="00005BE5">
        <w:rPr>
          <w:rFonts w:ascii="Times New Roman" w:hAnsi="Times New Roman"/>
          <w:iCs/>
        </w:rPr>
        <w:t xml:space="preserve"> comunità</w:t>
      </w:r>
      <w:r w:rsidR="00802024" w:rsidRPr="00005BE5">
        <w:rPr>
          <w:rFonts w:ascii="Times New Roman" w:hAnsi="Times New Roman"/>
          <w:iCs/>
        </w:rPr>
        <w:t xml:space="preserve"> politica</w:t>
      </w:r>
      <w:r w:rsidR="000C2BFA" w:rsidRPr="00005BE5">
        <w:rPr>
          <w:rFonts w:ascii="Times New Roman" w:hAnsi="Times New Roman"/>
          <w:iCs/>
        </w:rPr>
        <w:t xml:space="preserve">. </w:t>
      </w:r>
    </w:p>
    <w:p w:rsidR="00912ABE" w:rsidRPr="00005BE5" w:rsidRDefault="00912ABE" w:rsidP="00912ABE">
      <w:pPr>
        <w:jc w:val="both"/>
        <w:rPr>
          <w:rFonts w:ascii="Times New Roman" w:hAnsi="Times New Roman"/>
        </w:rPr>
      </w:pPr>
      <w:r w:rsidRPr="00005BE5">
        <w:rPr>
          <w:rFonts w:ascii="Times New Roman" w:hAnsi="Times New Roman"/>
        </w:rPr>
        <w:t>Le 40 parole selezionate evocano</w:t>
      </w:r>
      <w:r w:rsidR="0048052D" w:rsidRPr="00005BE5">
        <w:rPr>
          <w:rFonts w:ascii="Times New Roman" w:hAnsi="Times New Roman"/>
        </w:rPr>
        <w:t>, infatti,</w:t>
      </w:r>
      <w:r w:rsidRPr="00005BE5">
        <w:rPr>
          <w:rFonts w:ascii="Times New Roman" w:hAnsi="Times New Roman"/>
        </w:rPr>
        <w:t xml:space="preserve"> concetti dall’ampio uso comune, eppure molto significativi in chiave costituzionalistica. Di tali concetti si ricostruisce la trama unitaria che la Costituzione sorregge attraverso una combinazione ragionata di estratti delle voci del </w:t>
      </w:r>
      <w:r w:rsidRPr="00005BE5">
        <w:rPr>
          <w:rFonts w:ascii="Times New Roman" w:hAnsi="Times New Roman"/>
          <w:i/>
          <w:iCs/>
        </w:rPr>
        <w:t>Vocabolario della lingua italiana</w:t>
      </w:r>
      <w:r w:rsidRPr="00005BE5">
        <w:rPr>
          <w:rFonts w:ascii="Times New Roman" w:hAnsi="Times New Roman"/>
        </w:rPr>
        <w:t xml:space="preserve"> e dell</w:t>
      </w:r>
      <w:r w:rsidRPr="005D29B2">
        <w:rPr>
          <w:rFonts w:ascii="Times New Roman" w:hAnsi="Times New Roman"/>
          <w:iCs/>
        </w:rPr>
        <w:t>’</w:t>
      </w:r>
      <w:r w:rsidRPr="00005BE5">
        <w:rPr>
          <w:rFonts w:ascii="Times New Roman" w:hAnsi="Times New Roman"/>
          <w:i/>
          <w:iCs/>
        </w:rPr>
        <w:t>Enciclopedia giuridica</w:t>
      </w:r>
      <w:r w:rsidR="005D678D" w:rsidRPr="00005BE5">
        <w:rPr>
          <w:rFonts w:ascii="Times New Roman" w:hAnsi="Times New Roman"/>
          <w:iCs/>
        </w:rPr>
        <w:t>.</w:t>
      </w:r>
    </w:p>
    <w:p w:rsidR="00912ABE" w:rsidRPr="00005BE5" w:rsidRDefault="00912ABE" w:rsidP="003742D5">
      <w:pPr>
        <w:rPr>
          <w:rFonts w:ascii="Times New Roman" w:hAnsi="Times New Roman"/>
        </w:rPr>
      </w:pPr>
    </w:p>
    <w:p w:rsidR="00EE00D3" w:rsidRPr="00005BE5" w:rsidRDefault="005D678D" w:rsidP="000E43A9">
      <w:pPr>
        <w:jc w:val="both"/>
        <w:rPr>
          <w:rFonts w:ascii="Times New Roman" w:hAnsi="Times New Roman"/>
        </w:rPr>
      </w:pPr>
      <w:r w:rsidRPr="00005BE5">
        <w:rPr>
          <w:rFonts w:ascii="Times New Roman" w:hAnsi="Times New Roman"/>
        </w:rPr>
        <w:t xml:space="preserve">Nella cornice di Trame. Festival dei libri sulle mafie, </w:t>
      </w:r>
      <w:r w:rsidR="000E43A9" w:rsidRPr="00005BE5">
        <w:rPr>
          <w:rFonts w:ascii="Times New Roman" w:hAnsi="Times New Roman"/>
        </w:rPr>
        <w:t xml:space="preserve">il </w:t>
      </w:r>
      <w:r w:rsidR="0048052D" w:rsidRPr="00005BE5">
        <w:rPr>
          <w:rFonts w:ascii="Times New Roman" w:hAnsi="Times New Roman"/>
          <w:b/>
        </w:rPr>
        <w:t xml:space="preserve">22 giugno </w:t>
      </w:r>
      <w:r w:rsidR="000E43A9" w:rsidRPr="001901A9">
        <w:rPr>
          <w:rFonts w:ascii="Times New Roman" w:hAnsi="Times New Roman"/>
        </w:rPr>
        <w:t>alle ore</w:t>
      </w:r>
      <w:r w:rsidR="001901A9" w:rsidRPr="001901A9">
        <w:rPr>
          <w:rFonts w:ascii="Times New Roman" w:hAnsi="Times New Roman"/>
          <w:b/>
        </w:rPr>
        <w:t xml:space="preserve"> 20</w:t>
      </w:r>
      <w:r w:rsidR="001901A9" w:rsidRPr="001901A9">
        <w:rPr>
          <w:rFonts w:ascii="Times New Roman" w:hAnsi="Times New Roman"/>
        </w:rPr>
        <w:t>, presso</w:t>
      </w:r>
      <w:r w:rsidR="001901A9" w:rsidRPr="001901A9">
        <w:rPr>
          <w:rFonts w:ascii="Times New Roman" w:hAnsi="Times New Roman"/>
          <w:b/>
        </w:rPr>
        <w:t xml:space="preserve"> piazzetta San Domenico </w:t>
      </w:r>
      <w:r w:rsidR="001901A9" w:rsidRPr="001901A9">
        <w:rPr>
          <w:rFonts w:ascii="Times New Roman" w:hAnsi="Times New Roman"/>
        </w:rPr>
        <w:t>a Lamezia Terme,</w:t>
      </w:r>
      <w:r w:rsidR="001901A9" w:rsidRPr="001901A9">
        <w:rPr>
          <w:rFonts w:ascii="Times New Roman" w:hAnsi="Times New Roman"/>
          <w:b/>
        </w:rPr>
        <w:t xml:space="preserve"> M</w:t>
      </w:r>
      <w:r w:rsidR="003742D5" w:rsidRPr="001901A9">
        <w:rPr>
          <w:rFonts w:ascii="Times New Roman" w:hAnsi="Times New Roman"/>
          <w:b/>
        </w:rPr>
        <w:t xml:space="preserve">assimo </w:t>
      </w:r>
      <w:r w:rsidRPr="001901A9">
        <w:rPr>
          <w:rFonts w:ascii="Times New Roman" w:hAnsi="Times New Roman"/>
          <w:b/>
        </w:rPr>
        <w:t>Bray</w:t>
      </w:r>
      <w:r w:rsidRPr="001901A9">
        <w:rPr>
          <w:rFonts w:ascii="Times New Roman" w:hAnsi="Times New Roman"/>
        </w:rPr>
        <w:t xml:space="preserve"> – direttore generale dell’Istituto</w:t>
      </w:r>
      <w:r w:rsidRPr="00005BE5">
        <w:rPr>
          <w:rFonts w:ascii="Times New Roman" w:hAnsi="Times New Roman"/>
        </w:rPr>
        <w:t xml:space="preserve"> della Enciclopedia Italiana – </w:t>
      </w:r>
      <w:r w:rsidR="003742D5" w:rsidRPr="00005BE5">
        <w:rPr>
          <w:rFonts w:ascii="Times New Roman" w:hAnsi="Times New Roman"/>
        </w:rPr>
        <w:t xml:space="preserve">tratterà </w:t>
      </w:r>
      <w:r w:rsidRPr="00005BE5">
        <w:rPr>
          <w:rFonts w:ascii="Times New Roman" w:hAnsi="Times New Roman"/>
        </w:rPr>
        <w:t>due del</w:t>
      </w:r>
      <w:r w:rsidR="003742D5" w:rsidRPr="00005BE5">
        <w:rPr>
          <w:rFonts w:ascii="Times New Roman" w:hAnsi="Times New Roman"/>
        </w:rPr>
        <w:t xml:space="preserve">le parole </w:t>
      </w:r>
      <w:r w:rsidRPr="00005BE5">
        <w:rPr>
          <w:rFonts w:ascii="Times New Roman" w:hAnsi="Times New Roman"/>
        </w:rPr>
        <w:t>più importanti della nostra Costituzione, fulcro dell’articolo 9: “</w:t>
      </w:r>
      <w:r w:rsidRPr="00005BE5">
        <w:rPr>
          <w:rFonts w:ascii="Times New Roman" w:hAnsi="Times New Roman"/>
          <w:b/>
        </w:rPr>
        <w:t>c</w:t>
      </w:r>
      <w:r w:rsidR="003742D5" w:rsidRPr="00005BE5">
        <w:rPr>
          <w:rFonts w:ascii="Times New Roman" w:hAnsi="Times New Roman"/>
          <w:b/>
        </w:rPr>
        <w:t>ultura</w:t>
      </w:r>
      <w:r w:rsidRPr="00005BE5">
        <w:rPr>
          <w:rFonts w:ascii="Times New Roman" w:hAnsi="Times New Roman"/>
        </w:rPr>
        <w:t>”</w:t>
      </w:r>
      <w:r w:rsidR="003742D5" w:rsidRPr="00005BE5">
        <w:rPr>
          <w:rFonts w:ascii="Times New Roman" w:hAnsi="Times New Roman"/>
        </w:rPr>
        <w:t xml:space="preserve"> e </w:t>
      </w:r>
      <w:r w:rsidRPr="00005BE5">
        <w:rPr>
          <w:rFonts w:ascii="Times New Roman" w:hAnsi="Times New Roman"/>
        </w:rPr>
        <w:t>“</w:t>
      </w:r>
      <w:r w:rsidRPr="00005BE5">
        <w:rPr>
          <w:rFonts w:ascii="Times New Roman" w:hAnsi="Times New Roman"/>
          <w:b/>
        </w:rPr>
        <w:t>p</w:t>
      </w:r>
      <w:r w:rsidR="003742D5" w:rsidRPr="00005BE5">
        <w:rPr>
          <w:rFonts w:ascii="Times New Roman" w:hAnsi="Times New Roman"/>
          <w:b/>
        </w:rPr>
        <w:t>aesaggio</w:t>
      </w:r>
      <w:r w:rsidRPr="00005BE5">
        <w:rPr>
          <w:rFonts w:ascii="Times New Roman" w:hAnsi="Times New Roman"/>
        </w:rPr>
        <w:t>”</w:t>
      </w:r>
      <w:r w:rsidR="000E43A9" w:rsidRPr="00005BE5">
        <w:rPr>
          <w:rFonts w:ascii="Times New Roman" w:hAnsi="Times New Roman"/>
        </w:rPr>
        <w:t xml:space="preserve">, entrambi </w:t>
      </w:r>
      <w:r w:rsidR="00224B0F">
        <w:rPr>
          <w:rFonts w:ascii="Times New Roman" w:hAnsi="Times New Roman"/>
        </w:rPr>
        <w:t xml:space="preserve">costituiscono alcuni dei </w:t>
      </w:r>
      <w:r w:rsidR="000E43A9" w:rsidRPr="00005BE5">
        <w:rPr>
          <w:rFonts w:ascii="Times New Roman" w:hAnsi="Times New Roman"/>
        </w:rPr>
        <w:t>t</w:t>
      </w:r>
      <w:r w:rsidR="003742D5" w:rsidRPr="00005BE5">
        <w:rPr>
          <w:rFonts w:ascii="Times New Roman" w:hAnsi="Times New Roman"/>
        </w:rPr>
        <w:t>ratti identitari del nostro Paese.</w:t>
      </w:r>
      <w:r w:rsidR="000E43A9" w:rsidRPr="00005BE5">
        <w:rPr>
          <w:rFonts w:ascii="Times New Roman" w:hAnsi="Times New Roman"/>
        </w:rPr>
        <w:t xml:space="preserve"> La maggiore ricchezza dell’Italia è infatti la sua bellezza paesaggistica e culturale, che tutti noi abbiamo ereditato e che dobbiamo salvaguardare e promuovere. Oggi più che mai, dobbiamo restituire alla dimensione culturale la centralità che merita, al fine di ricomporre il tessuto umano e sociale del nostro Paese e rinsaldare quel senso civico che può farci sentire parte attiva della nostra comunità sociale e politica.</w:t>
      </w:r>
    </w:p>
    <w:p w:rsidR="007A5C7D" w:rsidRDefault="007A5C7D" w:rsidP="007A5C7D">
      <w:pPr>
        <w:jc w:val="both"/>
        <w:rPr>
          <w:rFonts w:ascii="Times New Roman" w:hAnsi="Times New Roman"/>
        </w:rPr>
      </w:pPr>
    </w:p>
    <w:p w:rsidR="00D32335" w:rsidRDefault="00D32335" w:rsidP="007A5C7D">
      <w:pPr>
        <w:jc w:val="both"/>
        <w:rPr>
          <w:rFonts w:ascii="Times New Roman" w:hAnsi="Times New Roman"/>
        </w:rPr>
      </w:pPr>
    </w:p>
    <w:p w:rsidR="00D32335" w:rsidRPr="00005BE5" w:rsidRDefault="00D32335" w:rsidP="007A5C7D">
      <w:pPr>
        <w:jc w:val="both"/>
        <w:rPr>
          <w:rFonts w:ascii="Times New Roman" w:hAnsi="Times New Roman"/>
        </w:rPr>
      </w:pPr>
    </w:p>
    <w:p w:rsidR="007A5C7D" w:rsidRPr="00005BE5" w:rsidRDefault="007A5C7D" w:rsidP="007A5C7D">
      <w:pPr>
        <w:jc w:val="both"/>
        <w:rPr>
          <w:rFonts w:ascii="Times New Roman" w:hAnsi="Times New Roman"/>
        </w:rPr>
      </w:pPr>
      <w:r w:rsidRPr="00005BE5">
        <w:rPr>
          <w:rFonts w:ascii="Times New Roman" w:hAnsi="Times New Roman"/>
          <w:b/>
        </w:rPr>
        <w:t>Associazione Treccani Cultura</w:t>
      </w:r>
      <w:r w:rsidRPr="00005BE5">
        <w:rPr>
          <w:rFonts w:ascii="Times New Roman" w:hAnsi="Times New Roman"/>
        </w:rPr>
        <w:t xml:space="preserve"> </w:t>
      </w:r>
      <w:r w:rsidRPr="00005BE5">
        <w:rPr>
          <w:rFonts w:ascii="Times New Roman" w:hAnsi="Times New Roman"/>
          <w:b/>
          <w:bCs/>
        </w:rPr>
        <w:t xml:space="preserve">| </w:t>
      </w:r>
      <w:r w:rsidRPr="00005BE5">
        <w:rPr>
          <w:rFonts w:ascii="Times New Roman" w:hAnsi="Times New Roman"/>
        </w:rPr>
        <w:t xml:space="preserve">Piazza della Enciclopedia Italiana 4 - 00186 Roma – </w:t>
      </w:r>
      <w:hyperlink r:id="rId8" w:history="1">
        <w:r w:rsidRPr="00005BE5">
          <w:rPr>
            <w:rStyle w:val="Collegamentoipertestuale"/>
            <w:rFonts w:ascii="Times New Roman" w:hAnsi="Times New Roman"/>
            <w:color w:val="auto"/>
          </w:rPr>
          <w:t>cultura@treccani.it</w:t>
        </w:r>
      </w:hyperlink>
      <w:r w:rsidRPr="00005BE5">
        <w:rPr>
          <w:rFonts w:ascii="Times New Roman" w:hAnsi="Times New Roman"/>
        </w:rPr>
        <w:t xml:space="preserve"> – </w:t>
      </w:r>
      <w:hyperlink r:id="rId9" w:history="1">
        <w:r w:rsidRPr="00005BE5">
          <w:rPr>
            <w:rStyle w:val="Collegamentoipertestuale"/>
            <w:rFonts w:ascii="Times New Roman" w:hAnsi="Times New Roman"/>
            <w:color w:val="auto"/>
          </w:rPr>
          <w:t>www.treccanicultura.it</w:t>
        </w:r>
      </w:hyperlink>
      <w:r w:rsidRPr="00005BE5">
        <w:rPr>
          <w:rFonts w:ascii="Times New Roman" w:hAnsi="Times New Roman"/>
        </w:rPr>
        <w:t xml:space="preserve"> – 0668982340</w:t>
      </w:r>
    </w:p>
    <w:p w:rsidR="007A5C7D" w:rsidRPr="00005BE5" w:rsidRDefault="007A5C7D" w:rsidP="007A5C7D">
      <w:pPr>
        <w:jc w:val="both"/>
        <w:rPr>
          <w:rFonts w:ascii="Times New Roman" w:hAnsi="Times New Roman"/>
        </w:rPr>
      </w:pPr>
    </w:p>
    <w:p w:rsidR="007A5C7D" w:rsidRPr="00005BE5" w:rsidRDefault="007A5C7D" w:rsidP="007A5C7D">
      <w:pPr>
        <w:jc w:val="both"/>
        <w:rPr>
          <w:rFonts w:ascii="Times New Roman" w:hAnsi="Times New Roman"/>
        </w:rPr>
      </w:pPr>
      <w:r w:rsidRPr="00005BE5">
        <w:rPr>
          <w:rFonts w:ascii="Times New Roman" w:hAnsi="Times New Roman"/>
          <w:b/>
          <w:bCs/>
        </w:rPr>
        <w:t xml:space="preserve">Istituto della Enciclopedia Italiana | </w:t>
      </w:r>
      <w:r w:rsidRPr="00005BE5">
        <w:rPr>
          <w:rFonts w:ascii="Times New Roman" w:hAnsi="Times New Roman"/>
        </w:rPr>
        <w:t xml:space="preserve">Mariella Di Donna, Ufficio stampa e relazioni esterne – </w:t>
      </w:r>
      <w:hyperlink r:id="rId10" w:history="1">
        <w:r w:rsidRPr="00005BE5">
          <w:rPr>
            <w:rStyle w:val="Collegamentoipertestuale"/>
            <w:rFonts w:ascii="Times New Roman" w:hAnsi="Times New Roman"/>
            <w:color w:val="auto"/>
          </w:rPr>
          <w:t xml:space="preserve">m.didonna@treccani.it </w:t>
        </w:r>
      </w:hyperlink>
      <w:r w:rsidRPr="00005BE5">
        <w:rPr>
          <w:rFonts w:ascii="Times New Roman" w:hAnsi="Times New Roman"/>
        </w:rPr>
        <w:t>– 0668982315 – 2231</w:t>
      </w:r>
    </w:p>
    <w:p w:rsidR="007A5C7D" w:rsidRPr="00005BE5" w:rsidRDefault="007A5C7D">
      <w:pPr>
        <w:jc w:val="both"/>
        <w:rPr>
          <w:rFonts w:ascii="Times New Roman" w:hAnsi="Times New Roman"/>
        </w:rPr>
      </w:pPr>
    </w:p>
    <w:sectPr w:rsidR="007A5C7D" w:rsidRPr="00005B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473" w:rsidRDefault="00040473" w:rsidP="003E4630">
      <w:r>
        <w:separator/>
      </w:r>
    </w:p>
  </w:endnote>
  <w:endnote w:type="continuationSeparator" w:id="0">
    <w:p w:rsidR="00040473" w:rsidRDefault="00040473" w:rsidP="003E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473" w:rsidRDefault="00040473" w:rsidP="003E4630">
      <w:r>
        <w:separator/>
      </w:r>
    </w:p>
  </w:footnote>
  <w:footnote w:type="continuationSeparator" w:id="0">
    <w:p w:rsidR="00040473" w:rsidRDefault="00040473" w:rsidP="003E4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112A3"/>
    <w:multiLevelType w:val="hybridMultilevel"/>
    <w:tmpl w:val="5B041886"/>
    <w:lvl w:ilvl="0" w:tplc="8FCE4F6C">
      <w:start w:val="93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D5"/>
    <w:rsid w:val="00005BE5"/>
    <w:rsid w:val="00040473"/>
    <w:rsid w:val="000C2BFA"/>
    <w:rsid w:val="000E43A9"/>
    <w:rsid w:val="001901A9"/>
    <w:rsid w:val="001C5C74"/>
    <w:rsid w:val="00224B0F"/>
    <w:rsid w:val="00231289"/>
    <w:rsid w:val="0029457E"/>
    <w:rsid w:val="002F0E01"/>
    <w:rsid w:val="00331D24"/>
    <w:rsid w:val="003323C3"/>
    <w:rsid w:val="00360E8C"/>
    <w:rsid w:val="003742D5"/>
    <w:rsid w:val="003E4630"/>
    <w:rsid w:val="0048052D"/>
    <w:rsid w:val="004F6A66"/>
    <w:rsid w:val="005D29B2"/>
    <w:rsid w:val="005D678D"/>
    <w:rsid w:val="00665F2B"/>
    <w:rsid w:val="006D4E26"/>
    <w:rsid w:val="007006B4"/>
    <w:rsid w:val="007279EB"/>
    <w:rsid w:val="007479BF"/>
    <w:rsid w:val="007A5C7D"/>
    <w:rsid w:val="007E7654"/>
    <w:rsid w:val="00802024"/>
    <w:rsid w:val="00912ABE"/>
    <w:rsid w:val="00A6618E"/>
    <w:rsid w:val="00C826EB"/>
    <w:rsid w:val="00D32335"/>
    <w:rsid w:val="00D35BAA"/>
    <w:rsid w:val="00EE00D3"/>
    <w:rsid w:val="00EF1E4C"/>
    <w:rsid w:val="00FC0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92681-41CC-4C46-87C3-0A6395C7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42D5"/>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42D5"/>
    <w:rPr>
      <w:color w:val="0563C1"/>
      <w:u w:val="single"/>
    </w:rPr>
  </w:style>
  <w:style w:type="paragraph" w:styleId="Testonotaapidipagina">
    <w:name w:val="footnote text"/>
    <w:basedOn w:val="Normale"/>
    <w:link w:val="TestonotaapidipaginaCarattere"/>
    <w:uiPriority w:val="99"/>
    <w:semiHidden/>
    <w:unhideWhenUsed/>
    <w:rsid w:val="003E4630"/>
    <w:rPr>
      <w:rFonts w:ascii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3E4630"/>
    <w:rPr>
      <w:sz w:val="20"/>
      <w:szCs w:val="20"/>
    </w:rPr>
  </w:style>
  <w:style w:type="character" w:styleId="Rimandonotaapidipagina">
    <w:name w:val="footnote reference"/>
    <w:basedOn w:val="Carpredefinitoparagrafo"/>
    <w:uiPriority w:val="99"/>
    <w:semiHidden/>
    <w:unhideWhenUsed/>
    <w:rsid w:val="003E4630"/>
    <w:rPr>
      <w:vertAlign w:val="superscript"/>
    </w:rPr>
  </w:style>
  <w:style w:type="character" w:styleId="Enfasigrassetto">
    <w:name w:val="Strong"/>
    <w:basedOn w:val="Carpredefinitoparagrafo"/>
    <w:uiPriority w:val="22"/>
    <w:qFormat/>
    <w:rsid w:val="00EE00D3"/>
    <w:rPr>
      <w:b/>
      <w:bCs/>
    </w:rPr>
  </w:style>
  <w:style w:type="paragraph" w:styleId="Paragrafoelenco">
    <w:name w:val="List Paragraph"/>
    <w:basedOn w:val="Normale"/>
    <w:uiPriority w:val="34"/>
    <w:qFormat/>
    <w:rsid w:val="007A5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6084">
      <w:bodyDiv w:val="1"/>
      <w:marLeft w:val="0"/>
      <w:marRight w:val="0"/>
      <w:marTop w:val="0"/>
      <w:marBottom w:val="0"/>
      <w:divBdr>
        <w:top w:val="none" w:sz="0" w:space="0" w:color="auto"/>
        <w:left w:val="none" w:sz="0" w:space="0" w:color="auto"/>
        <w:bottom w:val="none" w:sz="0" w:space="0" w:color="auto"/>
        <w:right w:val="none" w:sz="0" w:space="0" w:color="auto"/>
      </w:divBdr>
    </w:div>
    <w:div w:id="702366470">
      <w:bodyDiv w:val="1"/>
      <w:marLeft w:val="0"/>
      <w:marRight w:val="0"/>
      <w:marTop w:val="0"/>
      <w:marBottom w:val="0"/>
      <w:divBdr>
        <w:top w:val="none" w:sz="0" w:space="0" w:color="auto"/>
        <w:left w:val="none" w:sz="0" w:space="0" w:color="auto"/>
        <w:bottom w:val="none" w:sz="0" w:space="0" w:color="auto"/>
        <w:right w:val="none" w:sz="0" w:space="0" w:color="auto"/>
      </w:divBdr>
    </w:div>
    <w:div w:id="884760535">
      <w:bodyDiv w:val="1"/>
      <w:marLeft w:val="0"/>
      <w:marRight w:val="0"/>
      <w:marTop w:val="0"/>
      <w:marBottom w:val="0"/>
      <w:divBdr>
        <w:top w:val="none" w:sz="0" w:space="0" w:color="auto"/>
        <w:left w:val="none" w:sz="0" w:space="0" w:color="auto"/>
        <w:bottom w:val="none" w:sz="0" w:space="0" w:color="auto"/>
        <w:right w:val="none" w:sz="0" w:space="0" w:color="auto"/>
      </w:divBdr>
    </w:div>
    <w:div w:id="1325166922">
      <w:bodyDiv w:val="1"/>
      <w:marLeft w:val="0"/>
      <w:marRight w:val="0"/>
      <w:marTop w:val="0"/>
      <w:marBottom w:val="0"/>
      <w:divBdr>
        <w:top w:val="none" w:sz="0" w:space="0" w:color="auto"/>
        <w:left w:val="none" w:sz="0" w:space="0" w:color="auto"/>
        <w:bottom w:val="none" w:sz="0" w:space="0" w:color="auto"/>
        <w:right w:val="none" w:sz="0" w:space="0" w:color="auto"/>
      </w:divBdr>
    </w:div>
    <w:div w:id="1548026918">
      <w:bodyDiv w:val="1"/>
      <w:marLeft w:val="0"/>
      <w:marRight w:val="0"/>
      <w:marTop w:val="0"/>
      <w:marBottom w:val="0"/>
      <w:divBdr>
        <w:top w:val="none" w:sz="0" w:space="0" w:color="auto"/>
        <w:left w:val="none" w:sz="0" w:space="0" w:color="auto"/>
        <w:bottom w:val="none" w:sz="0" w:space="0" w:color="auto"/>
        <w:right w:val="none" w:sz="0" w:space="0" w:color="auto"/>
      </w:divBdr>
    </w:div>
    <w:div w:id="20712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treccani.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didonna@treccani.it" TargetMode="External"/><Relationship Id="rId4" Type="http://schemas.openxmlformats.org/officeDocument/2006/relationships/webSettings" Target="webSettings.xml"/><Relationship Id="rId9" Type="http://schemas.openxmlformats.org/officeDocument/2006/relationships/hyperlink" Target="http://www.treccanicultu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592</Words>
  <Characters>3379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Solimine</dc:creator>
  <cp:keywords/>
  <dc:description/>
  <cp:lastModifiedBy>Marina Solimine</cp:lastModifiedBy>
  <cp:revision>9</cp:revision>
  <dcterms:created xsi:type="dcterms:W3CDTF">2018-06-07T10:23:00Z</dcterms:created>
  <dcterms:modified xsi:type="dcterms:W3CDTF">2018-06-12T14:46:00Z</dcterms:modified>
</cp:coreProperties>
</file>