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B9" w:rsidRDefault="006A1A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Mafia, Caselli: Falcone un eroe ma solo dopo morto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Mafia, Caselli: Falcone un eroe ma solo dopo morto "Fu vittima di aggressioni, falsità e maldicenze"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Roma, 22 giu. (askanews) </w:t>
      </w:r>
      <w:r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C2865" w:rsidRDefault="006A1AB9">
      <w:r>
        <w:rPr>
          <w:rFonts w:ascii="Arial" w:hAnsi="Arial" w:cs="Arial"/>
          <w:color w:val="222222"/>
          <w:shd w:val="clear" w:color="auto" w:fill="FFFFFF"/>
        </w:rPr>
        <w:t>"La figura di Giovanni Falcone è una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figura di coraggio, molto complessa, con alti e bassi, luci 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ombre. Lo ricordiamo tutti come un eroe, come un esempio, come un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uomo eccezionale ma così lo ricordiamo soltanto dopo morto. Prima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 morire, infatti, Falcone era stato vittima di svariate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ingiustizie tra cui aggressioni, falsità e maldicenze. Trovandosi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tutte le porte di Palermo chiuse in faccia, è stato costretto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rifugiarsi a Roma al Ministero della Giustizia, dove non smise di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combattere". Così il magistrato Giancarlo Caselli intervenendo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Trame, festival dei libri contro le mafie che si tiene a Lamezia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Terme fino a domani, nel corso della presentazione del libro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cura di Enzo Ciconte e Giovanna Torre, intitolato "L'uomo, il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giudice, il testimone"</w:t>
      </w:r>
    </w:p>
    <w:sectPr w:rsidR="00DC2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9"/>
    <w:rsid w:val="006A1AB9"/>
    <w:rsid w:val="00D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9ED9"/>
  <w15:chartTrackingRefBased/>
  <w15:docId w15:val="{080542F3-9859-4A25-892F-9AF53755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Grillo</dc:creator>
  <cp:keywords/>
  <dc:description/>
  <cp:lastModifiedBy>Antonio Grillo</cp:lastModifiedBy>
  <cp:revision>1</cp:revision>
  <dcterms:created xsi:type="dcterms:W3CDTF">2019-06-23T09:51:00Z</dcterms:created>
  <dcterms:modified xsi:type="dcterms:W3CDTF">2019-06-23T09:52:00Z</dcterms:modified>
</cp:coreProperties>
</file>